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2B7EE" w14:textId="41780FB4" w:rsidR="00C92F9E" w:rsidRPr="003F54F5" w:rsidRDefault="00C92F9E" w:rsidP="00C92F9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Hlk109330392"/>
      <w:bookmarkStart w:id="1" w:name="_Toc520460229"/>
      <w:r w:rsidRPr="003F54F5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1C3B8BA9" wp14:editId="4339B09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92F9E" w:rsidRPr="003F54F5" w14:paraId="4DDC62F2" w14:textId="77777777" w:rsidTr="00FE366F">
        <w:trPr>
          <w:trHeight w:val="773"/>
        </w:trPr>
        <w:tc>
          <w:tcPr>
            <w:tcW w:w="9721" w:type="dxa"/>
            <w:shd w:val="clear" w:color="auto" w:fill="auto"/>
          </w:tcPr>
          <w:p w14:paraId="0316CD40" w14:textId="77777777" w:rsidR="00C92F9E" w:rsidRPr="003F54F5" w:rsidRDefault="00C92F9E" w:rsidP="00C92F9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F54F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CCCD50A" w14:textId="77777777" w:rsidR="00C92F9E" w:rsidRPr="003F54F5" w:rsidRDefault="00C92F9E" w:rsidP="00C92F9E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F54F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915A15D" w14:textId="77777777" w:rsidR="00C92F9E" w:rsidRPr="003F54F5" w:rsidRDefault="00C92F9E" w:rsidP="00C92F9E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F54F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bookmarkEnd w:id="0"/>
    <w:p w14:paraId="1ACCC8FD" w14:textId="77777777" w:rsidR="00C92F9E" w:rsidRPr="00C92F9E" w:rsidRDefault="0075189B" w:rsidP="00C92F9E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pict w14:anchorId="21502F83">
          <v:line id="shape_0" o:spid="_x0000_s1026" style="position:absolute;z-index:251659264;mso-position-horizontal-relative:text;mso-position-vertical-relative:text" from=".85pt,2.25pt" to="464.35pt,2.25pt" strokeweight="1.59mm">
            <v:fill o:detectmouseclick="t"/>
          </v:line>
        </w:pict>
      </w:r>
    </w:p>
    <w:p w14:paraId="3D475B0A" w14:textId="77777777" w:rsidR="00C92F9E" w:rsidRPr="00C92F9E" w:rsidRDefault="00C92F9E" w:rsidP="00C92F9E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92F9E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92F9E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92F9E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57C7342" w14:textId="77777777" w:rsidR="00C92F9E" w:rsidRPr="00C92F9E" w:rsidRDefault="00C92F9E" w:rsidP="00C92F9E">
      <w:pPr>
        <w:spacing w:after="0"/>
        <w:ind w:left="66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25EA902" w14:textId="0D60CF3B" w:rsidR="00C92F9E" w:rsidRPr="00C92F9E" w:rsidRDefault="00701BDA" w:rsidP="00C92F9E">
      <w:pPr>
        <w:spacing w:after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22 </w:t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>липня 2022 року</w:t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A87FC9">
        <w:rPr>
          <w:rFonts w:ascii="Times New Roman" w:hAnsi="Times New Roman" w:cs="Times New Roman"/>
          <w:color w:val="000000"/>
          <w:sz w:val="26"/>
          <w:szCs w:val="26"/>
          <w:lang w:val="uk-UA"/>
        </w:rPr>
        <w:t>77</w:t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C92F9E" w:rsidRPr="00C92F9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14:paraId="44867948" w14:textId="77777777" w:rsidR="00C92F9E" w:rsidRPr="00C92F9E" w:rsidRDefault="00C92F9E" w:rsidP="00C92F9E">
      <w:pPr>
        <w:spacing w:after="0"/>
        <w:ind w:left="66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5E7AAE6" w14:textId="79DDA042" w:rsidR="00C92F9E" w:rsidRPr="00C92F9E" w:rsidRDefault="00C92F9E" w:rsidP="000C050C">
      <w:pPr>
        <w:spacing w:after="0"/>
        <w:ind w:left="66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92F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Pr="00701BDA">
        <w:rPr>
          <w:rFonts w:ascii="Times New Roman" w:hAnsi="Times New Roman" w:cs="Times New Roman"/>
          <w:b/>
          <w:sz w:val="26"/>
          <w:szCs w:val="26"/>
          <w:lang w:val="uk-UA"/>
        </w:rPr>
        <w:t>Концепці</w:t>
      </w:r>
      <w:r w:rsidR="000320E6">
        <w:rPr>
          <w:rFonts w:ascii="Times New Roman" w:hAnsi="Times New Roman" w:cs="Times New Roman"/>
          <w:b/>
          <w:sz w:val="26"/>
          <w:szCs w:val="26"/>
          <w:lang w:val="uk-UA"/>
        </w:rPr>
        <w:t>ї</w:t>
      </w:r>
      <w:r w:rsidRPr="00701B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модернізації Центру надання адміністративних послуг </w:t>
      </w:r>
      <w:r w:rsidR="00A87FC9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 </w:t>
      </w:r>
      <w:proofErr w:type="spellStart"/>
      <w:r w:rsidRPr="00701BDA">
        <w:rPr>
          <w:rFonts w:ascii="Times New Roman" w:hAnsi="Times New Roman" w:cs="Times New Roman"/>
          <w:b/>
          <w:sz w:val="26"/>
          <w:szCs w:val="26"/>
          <w:lang w:val="uk-UA"/>
        </w:rPr>
        <w:t>Димерській</w:t>
      </w:r>
      <w:proofErr w:type="spellEnd"/>
      <w:r w:rsidRPr="00701B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територіальній громаді</w:t>
      </w:r>
    </w:p>
    <w:p w14:paraId="14F5A7C9" w14:textId="77777777" w:rsidR="00C92F9E" w:rsidRPr="00C92F9E" w:rsidRDefault="00C92F9E" w:rsidP="000C050C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29A398E" w14:textId="0C6FC2B3" w:rsidR="00C92F9E" w:rsidRPr="007E68C6" w:rsidRDefault="00C92F9E" w:rsidP="000C050C">
      <w:pPr>
        <w:spacing w:after="0"/>
        <w:ind w:firstLine="66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виконання Закону України «Про </w:t>
      </w:r>
      <w:r w:rsidRPr="007E68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адміністративні послуги»,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відповідно до постанови Кабінету Міністрів України 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від 20.02.2013 № 118 «Про затвердження Примірного положення про центр надання адміністративних послуг», в рамках співробітництва з Програмою «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U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-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LEAD</w:t>
      </w:r>
      <w:r w:rsidR="007E68C6" w:rsidRPr="007E68C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 Європою»</w:t>
      </w:r>
      <w:r w:rsidR="00211A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з метою </w:t>
      </w:r>
      <w:r w:rsidR="00211A03" w:rsidRPr="00211A03">
        <w:rPr>
          <w:rFonts w:ascii="Times New Roman" w:hAnsi="Times New Roman" w:cs="Times New Roman"/>
          <w:sz w:val="26"/>
          <w:szCs w:val="26"/>
          <w:lang w:val="uk-UA"/>
        </w:rPr>
        <w:t xml:space="preserve">створення рівних умов для надання мешканцям </w:t>
      </w:r>
      <w:proofErr w:type="spellStart"/>
      <w:r w:rsidR="00211A03" w:rsidRPr="00211A03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211A03" w:rsidRPr="00211A03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</w:t>
      </w:r>
      <w:r w:rsidR="00211A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11A03" w:rsidRPr="00211A03">
        <w:rPr>
          <w:rFonts w:ascii="Times New Roman" w:hAnsi="Times New Roman" w:cs="Times New Roman"/>
          <w:sz w:val="26"/>
          <w:szCs w:val="26"/>
          <w:lang w:val="uk-UA"/>
        </w:rPr>
        <w:t>незалежно від статті, віку та фізичних можливостей необхідних адміністративних послуг у зручний та доступний спосіб</w:t>
      </w:r>
      <w:r w:rsidR="00211A03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211A03" w:rsidRPr="007E68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7E68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 частиною шостою статті 59 Закону України «Про місцеве самоврядування в Україні», виконком селищної ради</w:t>
      </w:r>
    </w:p>
    <w:p w14:paraId="301FDBB8" w14:textId="77777777" w:rsidR="00211A03" w:rsidRDefault="00211A03" w:rsidP="000C050C">
      <w:pPr>
        <w:spacing w:after="0"/>
        <w:ind w:left="660"/>
        <w:jc w:val="center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6C64AF7" w14:textId="5799535C" w:rsidR="00C92F9E" w:rsidRPr="00C92F9E" w:rsidRDefault="00C92F9E" w:rsidP="000C050C">
      <w:pPr>
        <w:spacing w:after="0"/>
        <w:ind w:left="660"/>
        <w:jc w:val="center"/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C92F9E">
        <w:rPr>
          <w:rFonts w:ascii="Times New Roman" w:hAnsi="Times New Roman" w:cs="Times New Roman"/>
          <w:b/>
          <w:caps/>
          <w:sz w:val="26"/>
          <w:szCs w:val="26"/>
          <w:lang w:val="uk-UA"/>
        </w:rPr>
        <w:t>В и р і ш и в:</w:t>
      </w:r>
    </w:p>
    <w:p w14:paraId="7036A3EB" w14:textId="77777777" w:rsidR="00C92F9E" w:rsidRPr="00C92F9E" w:rsidRDefault="00C92F9E" w:rsidP="000C050C">
      <w:pPr>
        <w:spacing w:after="0"/>
        <w:ind w:left="6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B3B656E" w14:textId="05737511" w:rsidR="00C92F9E" w:rsidRPr="00F11FE9" w:rsidRDefault="00F11FE9" w:rsidP="000C050C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Концепці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ю</w:t>
      </w:r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модернізації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Центру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надання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адміністративних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послуг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87FC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у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Димерській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територіальній</w:t>
      </w:r>
      <w:proofErr w:type="spellEnd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1FE9">
        <w:rPr>
          <w:rFonts w:ascii="Times New Roman" w:hAnsi="Times New Roman" w:cs="Times New Roman"/>
          <w:color w:val="000000" w:themeColor="text1"/>
          <w:sz w:val="26"/>
          <w:szCs w:val="26"/>
        </w:rPr>
        <w:t>громаді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(Додаток).</w:t>
      </w:r>
    </w:p>
    <w:p w14:paraId="5222D0C9" w14:textId="41A58D18" w:rsidR="00C92F9E" w:rsidRPr="00F11FE9" w:rsidRDefault="00F11FE9" w:rsidP="000C050C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Рішення набирає чинності з дня його офіційного оприлюднення.</w:t>
      </w:r>
    </w:p>
    <w:p w14:paraId="0CEAF23A" w14:textId="2C5B5092" w:rsidR="00F11FE9" w:rsidRPr="00F11FE9" w:rsidRDefault="00F11FE9" w:rsidP="000C050C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11FE9">
        <w:rPr>
          <w:rFonts w:ascii="Times New Roman" w:hAnsi="Times New Roman" w:cs="Times New Roman"/>
          <w:sz w:val="26"/>
          <w:szCs w:val="26"/>
          <w:lang w:val="uk-UA"/>
        </w:rPr>
        <w:t xml:space="preserve">Начальнику відділу економічного розвитку та інвестицій, питань внутрішньої інформаційної політики та </w:t>
      </w:r>
      <w:proofErr w:type="spellStart"/>
      <w:r w:rsidRPr="00F11FE9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F11FE9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 (Дзюбі А.В.) забезпечити опублікування даного рішення на офіційному сайті </w:t>
      </w:r>
      <w:proofErr w:type="spellStart"/>
      <w:r w:rsidRPr="00F11FE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F11FE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1CB08C15" w14:textId="24F04E3C" w:rsidR="00C92F9E" w:rsidRPr="00701BDA" w:rsidRDefault="00C92F9E" w:rsidP="000C050C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01B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Контроль за виконанням даного рішення покласти на заступника селищного голови з питань діяльності виконавчих органів </w:t>
      </w:r>
      <w:r w:rsidR="00211A03" w:rsidRPr="00701B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ради </w:t>
      </w:r>
      <w:proofErr w:type="spellStart"/>
      <w:r w:rsidRPr="00701B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Крохмалюка</w:t>
      </w:r>
      <w:proofErr w:type="spellEnd"/>
      <w:r w:rsidRPr="00701B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Л.В.</w:t>
      </w:r>
    </w:p>
    <w:p w14:paraId="3BFACC09" w14:textId="77777777" w:rsidR="00C92F9E" w:rsidRPr="00C92F9E" w:rsidRDefault="00C92F9E" w:rsidP="000C050C">
      <w:pPr>
        <w:pStyle w:val="a3"/>
        <w:tabs>
          <w:tab w:val="left" w:pos="708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F7236E9" w14:textId="77777777" w:rsidR="00C92F9E" w:rsidRPr="00C92F9E" w:rsidRDefault="00C92F9E" w:rsidP="000C050C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BB1409D" w14:textId="77777777" w:rsidR="00C92F9E" w:rsidRPr="00C92F9E" w:rsidRDefault="00C92F9E" w:rsidP="000C050C">
      <w:pPr>
        <w:pStyle w:val="a3"/>
        <w:spacing w:line="276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2F1F9C4" w14:textId="77777777" w:rsidR="00A87FC9" w:rsidRDefault="00A87FC9" w:rsidP="000C050C">
      <w:pPr>
        <w:pStyle w:val="a3"/>
        <w:tabs>
          <w:tab w:val="clear" w:pos="4677"/>
          <w:tab w:val="clear" w:pos="9355"/>
        </w:tabs>
        <w:spacing w:line="276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4E704A2" w14:textId="77777777" w:rsidR="00A87FC9" w:rsidRDefault="00A87FC9" w:rsidP="000C050C">
      <w:pPr>
        <w:pStyle w:val="a3"/>
        <w:tabs>
          <w:tab w:val="clear" w:pos="4677"/>
          <w:tab w:val="clear" w:pos="9355"/>
        </w:tabs>
        <w:spacing w:line="276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A08BB2C" w14:textId="5DA99DFB" w:rsidR="00C92F9E" w:rsidRPr="00C92F9E" w:rsidRDefault="00C92F9E" w:rsidP="000C050C">
      <w:pPr>
        <w:pStyle w:val="a3"/>
        <w:tabs>
          <w:tab w:val="clear" w:pos="4677"/>
          <w:tab w:val="clear" w:pos="9355"/>
        </w:tabs>
        <w:spacing w:line="276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92F9E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proofErr w:type="spellStart"/>
      <w:r w:rsidRPr="00C92F9E">
        <w:rPr>
          <w:rFonts w:ascii="Times New Roman" w:hAnsi="Times New Roman" w:cs="Times New Roman"/>
          <w:b/>
          <w:sz w:val="26"/>
          <w:szCs w:val="26"/>
        </w:rPr>
        <w:t>елищний</w:t>
      </w:r>
      <w:proofErr w:type="spellEnd"/>
      <w:r w:rsidRPr="00C92F9E">
        <w:rPr>
          <w:rFonts w:ascii="Times New Roman" w:hAnsi="Times New Roman" w:cs="Times New Roman"/>
          <w:b/>
          <w:sz w:val="26"/>
          <w:szCs w:val="26"/>
        </w:rPr>
        <w:t xml:space="preserve"> голова</w:t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proofErr w:type="spellStart"/>
      <w:r w:rsidRPr="00C92F9E">
        <w:rPr>
          <w:rFonts w:ascii="Times New Roman" w:hAnsi="Times New Roman" w:cs="Times New Roman"/>
          <w:b/>
          <w:sz w:val="26"/>
          <w:szCs w:val="26"/>
        </w:rPr>
        <w:t>Володимир</w:t>
      </w:r>
      <w:proofErr w:type="spellEnd"/>
      <w:r w:rsidRPr="00C92F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ПІДКУРГАННИЙ</w:t>
      </w:r>
    </w:p>
    <w:p w14:paraId="02403EE3" w14:textId="77777777" w:rsidR="00F11FE9" w:rsidRDefault="00F11FE9" w:rsidP="00765EC3">
      <w:pPr>
        <w:pStyle w:val="2"/>
        <w:spacing w:before="0" w:after="0"/>
        <w:jc w:val="center"/>
        <w:rPr>
          <w:b w:val="0"/>
          <w:i w:val="0"/>
          <w:sz w:val="28"/>
          <w:szCs w:val="28"/>
          <w:lang w:val="ru-RU"/>
        </w:rPr>
      </w:pPr>
    </w:p>
    <w:p w14:paraId="61F6C633" w14:textId="1C217B26" w:rsidR="00F11FE9" w:rsidRDefault="00F11FE9" w:rsidP="00F11FE9">
      <w:pPr>
        <w:rPr>
          <w:lang w:eastAsia="uk-UA"/>
        </w:rPr>
      </w:pPr>
    </w:p>
    <w:p w14:paraId="0A367DA0" w14:textId="77777777" w:rsidR="000C050C" w:rsidRPr="000C050C" w:rsidRDefault="000C050C" w:rsidP="000C050C">
      <w:pPr>
        <w:rPr>
          <w:lang w:eastAsia="uk-UA"/>
        </w:rPr>
      </w:pPr>
    </w:p>
    <w:p w14:paraId="56A02350" w14:textId="690DE056" w:rsidR="004D5D7B" w:rsidRPr="00F11FE9" w:rsidRDefault="004D5D7B" w:rsidP="00F11FE9">
      <w:pPr>
        <w:pStyle w:val="2"/>
        <w:spacing w:before="0" w:after="0"/>
        <w:ind w:left="5670"/>
        <w:jc w:val="both"/>
        <w:rPr>
          <w:bCs/>
          <w:i w:val="0"/>
          <w:color w:val="000000" w:themeColor="text1"/>
          <w:sz w:val="26"/>
          <w:szCs w:val="26"/>
          <w:lang w:val="ru-RU"/>
        </w:rPr>
      </w:pPr>
      <w:proofErr w:type="spellStart"/>
      <w:r w:rsidRPr="00F11FE9">
        <w:rPr>
          <w:bCs/>
          <w:i w:val="0"/>
          <w:color w:val="000000" w:themeColor="text1"/>
          <w:sz w:val="26"/>
          <w:szCs w:val="26"/>
          <w:lang w:val="ru-RU"/>
        </w:rPr>
        <w:lastRenderedPageBreak/>
        <w:t>Додаток</w:t>
      </w:r>
      <w:proofErr w:type="spellEnd"/>
    </w:p>
    <w:p w14:paraId="1513A5A8" w14:textId="2DC6E3CA" w:rsidR="00F11FE9" w:rsidRPr="00F11FE9" w:rsidRDefault="00F11FE9" w:rsidP="00F11FE9">
      <w:pPr>
        <w:ind w:left="567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uk-UA"/>
        </w:rPr>
      </w:pPr>
    </w:p>
    <w:p w14:paraId="421D9A58" w14:textId="1597854A" w:rsidR="00F11FE9" w:rsidRPr="00F11FE9" w:rsidRDefault="00F11FE9" w:rsidP="00F11FE9">
      <w:pPr>
        <w:ind w:left="5670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 w:eastAsia="uk-UA"/>
        </w:rPr>
      </w:pPr>
      <w:r w:rsidRPr="00F11FE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 w:eastAsia="uk-UA"/>
        </w:rPr>
        <w:t>ЗАТВЕРДЖЕНО</w:t>
      </w:r>
    </w:p>
    <w:p w14:paraId="5877A6B4" w14:textId="458C1243" w:rsidR="004D5D7B" w:rsidRPr="00F11FE9" w:rsidRDefault="004D5D7B" w:rsidP="00F11FE9">
      <w:pPr>
        <w:pStyle w:val="2"/>
        <w:spacing w:before="0" w:after="0"/>
        <w:ind w:left="5670"/>
        <w:jc w:val="both"/>
        <w:rPr>
          <w:b w:val="0"/>
          <w:i w:val="0"/>
          <w:sz w:val="26"/>
          <w:szCs w:val="26"/>
        </w:rPr>
      </w:pPr>
      <w:r w:rsidRPr="00F11FE9">
        <w:rPr>
          <w:b w:val="0"/>
          <w:i w:val="0"/>
          <w:sz w:val="26"/>
          <w:szCs w:val="26"/>
        </w:rPr>
        <w:t>рішення</w:t>
      </w:r>
      <w:r w:rsidR="003F54F5">
        <w:rPr>
          <w:b w:val="0"/>
          <w:i w:val="0"/>
          <w:sz w:val="26"/>
          <w:szCs w:val="26"/>
        </w:rPr>
        <w:t>м</w:t>
      </w:r>
      <w:r w:rsidRPr="00F11FE9">
        <w:rPr>
          <w:b w:val="0"/>
          <w:i w:val="0"/>
          <w:sz w:val="26"/>
          <w:szCs w:val="26"/>
        </w:rPr>
        <w:t xml:space="preserve"> виконавчого комітету</w:t>
      </w:r>
    </w:p>
    <w:p w14:paraId="01431DC9" w14:textId="734F8827" w:rsidR="004D5D7B" w:rsidRPr="00F11FE9" w:rsidRDefault="004D5D7B" w:rsidP="00F11FE9">
      <w:pPr>
        <w:pStyle w:val="2"/>
        <w:spacing w:before="0" w:after="0"/>
        <w:ind w:left="5670"/>
        <w:jc w:val="both"/>
        <w:rPr>
          <w:b w:val="0"/>
          <w:i w:val="0"/>
          <w:sz w:val="26"/>
          <w:szCs w:val="26"/>
        </w:rPr>
      </w:pPr>
      <w:proofErr w:type="spellStart"/>
      <w:r w:rsidRPr="00F11FE9">
        <w:rPr>
          <w:b w:val="0"/>
          <w:i w:val="0"/>
          <w:sz w:val="26"/>
          <w:szCs w:val="26"/>
        </w:rPr>
        <w:t>Димерської</w:t>
      </w:r>
      <w:proofErr w:type="spellEnd"/>
      <w:r w:rsidRPr="00F11FE9">
        <w:rPr>
          <w:b w:val="0"/>
          <w:i w:val="0"/>
          <w:sz w:val="26"/>
          <w:szCs w:val="26"/>
        </w:rPr>
        <w:t xml:space="preserve"> селищної ради</w:t>
      </w:r>
    </w:p>
    <w:p w14:paraId="06DA6C0F" w14:textId="302833AC" w:rsidR="004D5D7B" w:rsidRPr="00F11FE9" w:rsidRDefault="00F11FE9" w:rsidP="00F11FE9">
      <w:pPr>
        <w:pStyle w:val="2"/>
        <w:spacing w:before="0" w:after="0"/>
        <w:ind w:left="5670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22 липня 2022 року</w:t>
      </w:r>
      <w:r w:rsidR="00B829E7" w:rsidRPr="00F11FE9">
        <w:rPr>
          <w:b w:val="0"/>
          <w:i w:val="0"/>
          <w:sz w:val="26"/>
          <w:szCs w:val="26"/>
        </w:rPr>
        <w:t xml:space="preserve"> №</w:t>
      </w:r>
      <w:r w:rsidR="00A87FC9">
        <w:rPr>
          <w:b w:val="0"/>
          <w:i w:val="0"/>
          <w:sz w:val="26"/>
          <w:szCs w:val="26"/>
        </w:rPr>
        <w:t>77</w:t>
      </w:r>
    </w:p>
    <w:p w14:paraId="04702C3C" w14:textId="77777777" w:rsidR="004D5D7B" w:rsidRPr="004D5D7B" w:rsidRDefault="004D5D7B" w:rsidP="00765EC3">
      <w:pPr>
        <w:pStyle w:val="2"/>
        <w:spacing w:before="0" w:after="0"/>
        <w:jc w:val="center"/>
        <w:rPr>
          <w:b w:val="0"/>
          <w:i w:val="0"/>
          <w:sz w:val="28"/>
          <w:szCs w:val="28"/>
        </w:rPr>
      </w:pPr>
    </w:p>
    <w:bookmarkEnd w:id="1"/>
    <w:p w14:paraId="72B1BC62" w14:textId="77777777" w:rsidR="000C050C" w:rsidRDefault="000C050C" w:rsidP="000C050C">
      <w:pPr>
        <w:pStyle w:val="2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Концепція модернізації Центру надання адміністративних послугу (ЦНАП)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територіальної громади</w:t>
      </w:r>
    </w:p>
    <w:p w14:paraId="2794EAB9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6FD7D12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 Концепції</w:t>
      </w:r>
    </w:p>
    <w:p w14:paraId="15B3E86B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1E81249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Метою розробки, затвердження та реалізації цієї Концепції є створення рівних умов для надання мешканцям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громади(далі-Громади), незалежно від статті, віку та фізичних можливостей необхідних адміністративних послуг у зручний та доступний спосіб.</w:t>
      </w:r>
    </w:p>
    <w:p w14:paraId="2F1243F3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6AC59B6A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Концепції</w:t>
      </w:r>
    </w:p>
    <w:p w14:paraId="39E81F0E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14:paraId="18FC2525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Завданнями цієї Концепції є:</w:t>
      </w:r>
    </w:p>
    <w:p w14:paraId="1C29B3BE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забезпечення отримання Громадою повноважень з надання максимальної кількості адміністративних послуг, необхідних громадянам та суб’єктам господарювання, які делеговані або можуть бути делеговані державою органам місцевого самоврядування відповідного рівня, з урахуванням правового режиму воєнного стану;</w:t>
      </w:r>
    </w:p>
    <w:p w14:paraId="06E13573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створення центру надання адміністративних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послуг (далі – ЦНАП) з комфортними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умовами для обслуговування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суб’єктів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звернення та належними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умовами для роботи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посадових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осіб;</w:t>
      </w:r>
    </w:p>
    <w:p w14:paraId="08CC43D0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доступних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безбар’єрних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 для отримання адміністративних послуг усіма мешканцями Громади, внутрішньо переміщеними особами (далі-ВПО), віддалених робочих місць адміністраторів ЦНАП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округах, найбільших населених пунктах, залучення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надання адміністративних та інших публічних послуг, популяризації використання мешканцями Громади електронних послуг, надання консультацій щодо їх отримання.</w:t>
      </w:r>
    </w:p>
    <w:p w14:paraId="1F523D89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гендерної рівності, доступності для осіб з інвалідністю та інших мало мобільних груп населення, мінімізації корупційних ризиків на всіх етапах створення та функціонування ЦНАП. </w:t>
      </w:r>
    </w:p>
    <w:p w14:paraId="310F6260" w14:textId="77777777" w:rsidR="000C050C" w:rsidRDefault="000C050C" w:rsidP="000C05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363DB9CB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Поточний (вихідний) стан </w:t>
      </w:r>
    </w:p>
    <w:p w14:paraId="790D6E12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34493C4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Юридично ЦНАП у Громаді утворено, але фактично ЦНАП працює як   селищної ради (далі-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СР) з державної реєстрації бізнесу і нерухомості, місця проживання та актів цивільного стану. Рішенням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СР від 27.11.2020 року №26-1-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затверджено структуру виконавчих органів селищної ради, в складі якої створено відділ «Центр надання адміністративних послуг» (далі-Відділ), затверджено Положення 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Відділ.В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Положенні визначено послуги, які надаються державними реєстраторами: це реєстрація бізнесу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нерухомості,місця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проживання,актів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цивільного стану. Всі інші адміністративні послуги надаються спеціалістами відділів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СР. Згідно штатного розпис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у відділі 8 осіб: 1 начальник відділу, 4 державних реєстратора і 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адміністратора.У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Громаді створено 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округів, призначено 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округах також працюють і старости, і спеціалісти, які надають адміністративні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послуги,а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також діловоди, які виконують допоміжну роботу.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Найближчий ЦНАП знаходиться в Вишгородській територіальній громаді, який розташований на відстані 30 км. від смт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Димер.</w:t>
      </w:r>
      <w:r>
        <w:rPr>
          <w:rFonts w:ascii="Times New Roman" w:hAnsi="Times New Roman" w:cs="Times New Roman"/>
          <w:sz w:val="28"/>
          <w:szCs w:val="28"/>
          <w:lang w:val="uk-UA"/>
        </w:rPr>
        <w:t>Робоча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група з модернізації ЦНАП утворена розпорядженням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від 06.07.2022 року № 68.</w:t>
      </w:r>
    </w:p>
    <w:p w14:paraId="48E576FB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СР було прийнято рішення від 07.02.2022 року №839-15-V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“Про надання дозволу на будівництво та розміщення Центру надання адміністративних послуг на території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територіальної громади». Місцева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рада скористалася проектом будівництва ЦНАП, проектно-кошторисна документація якого є у вільному доступі на сайті Програми «</w:t>
      </w:r>
      <w:r>
        <w:rPr>
          <w:rFonts w:ascii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LEAD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Європою». На замовлення селищної ради Робочий проект «Будівництво центру надання адміністративних послуг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ради» розроблений ТОВ «ІНВЕСТПРОЕКТМЕНЕДЖМЕНТ» селищна рада виділила земельну ділянку поруч з адміністративною будівлею по вулиці Ярослава Мудрого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Громаді необхідно здійснити будівельні роботи з облаштування прилеглої території враховуючи вимоги доступу для людей з інвалідністю (згідно ДБН).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Площа приміщення ЦНАП згідно проекту становить 143,43м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цього буде достатньо для належної організації роботи ЦНАП та інтеграції всіх необхідних для населення груп послуг.</w:t>
      </w:r>
    </w:p>
    <w:p w14:paraId="26125E8A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Станом на сьогодні меблі, комп’ютерна техніка та програмне забезпечення для ЦН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відсутні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9C1A86E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Порядку визначеного постановою Кабінету Міністрів України від 24.03.2021 року №249 Громада була зацікавлена в отриманні у 2022 році субвенції з державного бюджету місцевим бюджетам на розвиток, будівництво ЦНАП та облаштування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приміщення,і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</w:t>
      </w:r>
      <w:sdt>
        <w:sdtPr>
          <w:rPr>
            <w:rFonts w:ascii="Times New Roman" w:hAnsi="Times New Roman" w:cs="Times New Roman"/>
            <w:sz w:val="28"/>
            <w:szCs w:val="28"/>
          </w:rPr>
          <w:tag w:val="goog_rdk_30"/>
          <w:id w:val="-1851558554"/>
        </w:sdtPr>
        <w:sdtEndPr/>
        <w:sdtContent>
          <w:r>
            <w:rPr>
              <w:rFonts w:ascii="Times New Roman" w:hAnsi="Times New Roman" w:cs="Times New Roman"/>
              <w:sz w:val="28"/>
              <w:szCs w:val="28"/>
              <w:lang w:val="uk-UA"/>
            </w:rPr>
            <w:t>готова виділити</w:t>
          </w:r>
        </w:sdtContent>
      </w:sdt>
      <w:r>
        <w:rPr>
          <w:rFonts w:ascii="Times New Roman" w:hAnsi="Times New Roman" w:cs="Times New Roman"/>
          <w:sz w:val="28"/>
          <w:szCs w:val="28"/>
          <w:lang w:val="uk-UA"/>
        </w:rPr>
        <w:t xml:space="preserve"> необхідне співфінансування за рахунок коштів місцевого бюджету.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Однак через початок широкомасштабної війни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росії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проти України, заплановані кошти цієї субвенції були перерозподілені Верховною Радою України на інші цілі, пов’язані з обороною України. </w:t>
      </w:r>
    </w:p>
    <w:p w14:paraId="056744B4" w14:textId="77777777" w:rsidR="000C050C" w:rsidRP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Реалізація даної Концепції спрямована на вирішення наступних проблем:</w:t>
      </w:r>
    </w:p>
    <w:p w14:paraId="65C35E77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отримання мешканцями Громади адміністративних послуг здійснювалося переважно в адміністративному центрі району, сусідніх громадах та різних органах виконавчої влади;</w:t>
      </w:r>
    </w:p>
    <w:p w14:paraId="130BFA76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відсутність належно облаштованих умов для обслуговування суб’єктів звернення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СР, в тому числі кабінетна система прийому, відсутність умов для очікування,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для окремих груп громадян, як-от відвідувачів з дітьми тощо. При цьому необхідно звернути увагу на те, що відповідно до постанови Кабінету Міністрів України від 09.06.2021 року №590 використання коштів для будівництва, підготовки та облаштування ЦНАП під час дії воєнного стану в Україні не передбачено.</w:t>
      </w:r>
    </w:p>
    <w:p w14:paraId="4D9444A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відсутність належних умов доступу до адміністративних послуг в територіальній громаді для осіб з інвалідністю та інших соціальних груп;</w:t>
      </w:r>
    </w:p>
    <w:p w14:paraId="4C1B8972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-недостатнє матеріально-технічне забезпечення виконавчих органів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СР, в тому числі брак відповідного технічного обладнання, меблів, програмного забезпечення для організації ефективної роботи;</w:t>
      </w:r>
    </w:p>
    <w:p w14:paraId="5774CA22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обмежені прийомні години в окремих спеціалістів та інших посадових осіб виконавчих органів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СР;</w:t>
      </w:r>
    </w:p>
    <w:p w14:paraId="367B4D86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нові виклики (ризики) погіршення доступності адміністративних послуг, пов’язані із введенням воєнного стану в Україні, зокрема у сфері реєстрації актів цивільного стану, реєстрації місця проживання.</w:t>
      </w:r>
    </w:p>
    <w:p w14:paraId="3359D8FC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-складність залучення фахівців відповідної кваліфікації, що відповідає вимогам, встановленим законодавством, для надання окремих адміністративних послуг, зокрема, у сфері державної реєстрації речових прав на нерухоме майно, юридичних осіб та фізичних осіб-підприємців, а також зменшення видатків на утримання персоналу, пов’язане зі зменшенням надходжень до місцевого бюджету у зв’язку з введенням воєнного стану в Україні та зміною пріоритетності видатків під час дії воєнного стану; </w:t>
      </w:r>
    </w:p>
    <w:p w14:paraId="18E60415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умов для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віддалених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увійшли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 складу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укрупненої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B374683" w14:textId="77777777" w:rsidR="000C050C" w:rsidRDefault="000C050C" w:rsidP="000C050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298E1DD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Заплановані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заходи (шляхи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наявних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проблем)</w:t>
      </w:r>
    </w:p>
    <w:p w14:paraId="5E1D9FB1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1844349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вживатисяна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заходи 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14:paraId="3A161645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органу (структурного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підрозділу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sz w:val="28"/>
          <w:szCs w:val="28"/>
        </w:rPr>
        <w:t>ради;</w:t>
      </w:r>
    </w:p>
    <w:p w14:paraId="7C612B3B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приміщенням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зоною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санітарними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вузлами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 людей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обладнаним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столиком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сповивання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дитячим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куточком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меблями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т.</w:t>
      </w:r>
      <w:proofErr w:type="gramStart"/>
      <w:r>
        <w:rPr>
          <w:rFonts w:ascii="Times New Roman" w:hAnsi="Times New Roman" w:cs="Times New Roman"/>
          <w:sz w:val="28"/>
          <w:szCs w:val="28"/>
        </w:rPr>
        <w:t>ч.після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воєнного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стану;</w:t>
      </w:r>
    </w:p>
    <w:p w14:paraId="36C4724A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ябезбар’єрного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доступу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візочком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9616477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достатньою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кількістю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кваліфікованих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фахівців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регулярних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недискримінації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1857EC12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ЦНАП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переліком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Закону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Зокрема виключно через ЦНАП будуть надаватися адміністративні послуги, суб’єктом надання яких є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 (її виконавчі органи або посадові особи), а також адміністративні послуги органів виконавчої влади та адміністративні послуги, що надаються органами місцевого самоврядування у порядку виконання делегованих повноважень</w:t>
      </w:r>
      <w:r>
        <w:rPr>
          <w:rFonts w:ascii="Times New Roman" w:hAnsi="Times New Roman" w:cs="Times New Roman"/>
          <w:i/>
          <w:color w:val="7030A0"/>
          <w:sz w:val="28"/>
          <w:szCs w:val="28"/>
          <w:lang w:val="uk-UA"/>
        </w:rPr>
        <w:t>;</w:t>
      </w:r>
    </w:p>
    <w:p w14:paraId="000822EB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вжиття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ЦНАП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</w:p>
    <w:p w14:paraId="53304392" w14:textId="77777777" w:rsidR="000C050C" w:rsidRDefault="000C050C" w:rsidP="000C05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вклейки фото в паспорт(25, 45 років);</w:t>
      </w:r>
    </w:p>
    <w:p w14:paraId="7D9D2CB3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відкриття віддалених робочих місць адміністраторів ЦНАП в адміністративних центрах колишніх сільських рад, які увійшли до складу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СР, а саме: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с.Катюжанка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с.Литвинівка,с.Демидів,із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залученням до надання окремих адміністративних послуг відповідних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11C8D5C0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обслуговування в обґрунтованих випадках суб’єктів звернення/осіб з інвалідністю та інших маломобільних груп населення з виїздом до місць їх проживання;</w:t>
      </w:r>
    </w:p>
    <w:p w14:paraId="60BCF101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-впровадження інформаційних технологій при наданні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адміні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стратив них послуг, в тому числі інтеграція з інформаційними системами органів державної влади, популяризація електронних послуг, надання консультацій щодо їх отримання;</w:t>
      </w:r>
    </w:p>
    <w:p w14:paraId="4B768D6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створення належної системи інформування мешканців Громади про адміністративні послуги та роботу ЦНАП, в тому числі через веб-сторінку селищної ради;</w:t>
      </w:r>
    </w:p>
    <w:p w14:paraId="1E1C752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-вжиття заходів щодо залучення мешканців Громади до покращення якості надання адміністративних послуг;</w:t>
      </w:r>
    </w:p>
    <w:p w14:paraId="44C80C60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-облаштування терміналу самообслуговування для зручності оплати адміністративних послуг.</w:t>
      </w:r>
    </w:p>
    <w:p w14:paraId="498F8E39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межах виконання зазначених заходів будуть використовуватися також механізми:</w:t>
      </w:r>
    </w:p>
    <w:p w14:paraId="23500843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узгоджених рішень з органами виконавчої влади для надання а  адміністративних послуг у сфері соціального захисту населення; реєстрації земельних ділянок; пенсійного забезпечення, податкової служби; організація оперативного документообігу з такими органами.</w:t>
      </w:r>
    </w:p>
    <w:p w14:paraId="5059A6D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Крім того, для реалізації Концепції будуть вжиті такі організаційні заходи:</w:t>
      </w:r>
    </w:p>
    <w:p w14:paraId="1A6352CA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утворено постійну робочу групу з питань розвитку системи надання адміністративних послуг та утворення ЦНАП, в тому числі із залученням представників різних груп громадськості з метою врахування гендерного підходу та особливих потреб окремих категорій населення, надання послуг ВПО;</w:t>
      </w:r>
    </w:p>
    <w:p w14:paraId="6F6BD570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16E82386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дієвої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зворотного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громадою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зауважень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формуванні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розширенні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ЦНАП,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плануванні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облаштування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ЦНАП,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впровадженні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суттєвих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новацій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ЦНАП,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щорічному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оцінюванні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персоналу ЦНАП,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здійсненні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моніторингу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т.ч.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воєнного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стану;</w:t>
      </w:r>
    </w:p>
    <w:p w14:paraId="62A78CA4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щорічне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ромадою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реалізаціїцієї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щорічних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0CB5BEC" w14:textId="77777777" w:rsidR="000C050C" w:rsidRDefault="000C050C" w:rsidP="000C05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4925F9A" w14:textId="77777777" w:rsidR="000C050C" w:rsidRDefault="000C050C" w:rsidP="000C05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Витрати та джерела їх покриття</w:t>
      </w:r>
    </w:p>
    <w:p w14:paraId="1E6A5BE2" w14:textId="77777777" w:rsidR="000C050C" w:rsidRDefault="000C050C" w:rsidP="000C05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7153A4C5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покриття витрат на створення ЦНАП будуть використані надходження до місцевого бюджету у вигляді плати за надання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адміністративних послуг (адміністративний збір); інші кошти місцевого бюджету; кошти субвенцій з державного бюджету місцевим бюджетам; кошти проектів міжнародної технічної допомоги та інші дозволені законодавством джерела. </w:t>
      </w:r>
    </w:p>
    <w:p w14:paraId="30E51832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Оцінка фінансових ресурсів, необхідних для реалізації Концепції (з обґрунтуванням їх обсягів), буде проведено відповідно до Плану заходів дорожньої карти модернізації ЦНАП.</w:t>
      </w:r>
    </w:p>
    <w:p w14:paraId="5FDE0F1A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4F64996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</w:t>
      </w:r>
    </w:p>
    <w:p w14:paraId="5771E3F8" w14:textId="77777777" w:rsidR="000C050C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47439130" w14:textId="77777777" w:rsidR="000C050C" w:rsidRDefault="000C050C" w:rsidP="000C050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реалізації Концепції очікуються наступні результати:</w:t>
      </w:r>
    </w:p>
    <w:p w14:paraId="0625AE17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для громадян та суб’єктів господарювання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отримання усіх (більшості) необхідних адміністративних послуг в громаді, в комфортних, доступних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безбар’єрних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умовах у належному ЦНАП і віддалених робочих місцях адміністраторів ЦНАП;</w:t>
      </w:r>
    </w:p>
    <w:p w14:paraId="6E945F0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для працівників ЦНАП та інших посадових осіб долучених до надання адміністративних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належні умови роботи, регулярні заходи з підвищення кваліфікації;</w:t>
      </w:r>
    </w:p>
    <w:p w14:paraId="4D0F667D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загалом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прозорі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покращений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інвестиційний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2DBB17C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Наші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очікувані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стандарти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післяскасування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припинення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воєнного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стану):</w:t>
      </w:r>
    </w:p>
    <w:p w14:paraId="2134C75A" w14:textId="396DC3A5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усімешканці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ухвалення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отримають доступ </w:t>
      </w:r>
      <w:r>
        <w:rPr>
          <w:rFonts w:ascii="Times New Roman" w:hAnsi="Times New Roman" w:cs="Times New Roman"/>
          <w:sz w:val="28"/>
          <w:szCs w:val="28"/>
        </w:rPr>
        <w:t xml:space="preserve">до основного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офісу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віддаленого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місця</w:t>
      </w:r>
      <w:r w:rsidR="00F35E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адміністратор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>а ЦНАП;</w:t>
      </w:r>
    </w:p>
    <w:p w14:paraId="00D0915B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адміністративних послуг ЦНАП мешканцям Громади впродовж тижня на рівні не меншому ніж </w:t>
      </w:r>
      <w:r>
        <w:rPr>
          <w:rFonts w:ascii="Times New Roman" w:hAnsi="Times New Roman" w:cs="Times New Roman"/>
          <w:sz w:val="28"/>
          <w:szCs w:val="28"/>
        </w:rPr>
        <w:t>35прийомних годин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C64F260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надання адміністративних послуг за інтегрованим підходом та моделлю життєвих ситуацій («народження», «шлюб», «паспорт», «реєстрація бізнесу», «переїзд/придбання нерухомості», «придбання земельної ділянки», «житлова субсидія», «вихід на пенсію» ) та інші послуги;</w:t>
      </w:r>
    </w:p>
    <w:p w14:paraId="27B32E0F" w14:textId="00AE5B5C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приміщенні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ЦНАП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у віддалених населених пунктах Громади;</w:t>
      </w:r>
    </w:p>
    <w:p w14:paraId="1FFACAF2" w14:textId="77777777" w:rsidR="000C050C" w:rsidRDefault="000C050C" w:rsidP="000C0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можливість отримати довідкову інформацію щодо адміністративних послуг телефоном, електронною поштою.</w:t>
      </w:r>
    </w:p>
    <w:p w14:paraId="7348630E" w14:textId="77777777" w:rsidR="000C050C" w:rsidRDefault="000C050C" w:rsidP="000C05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0617BC" w14:textId="3B0CF251" w:rsidR="000413F6" w:rsidRPr="00211A03" w:rsidRDefault="000C050C" w:rsidP="000C05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Термін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2022-202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</w:p>
    <w:p w14:paraId="79C96DC7" w14:textId="77777777" w:rsidR="00771E4A" w:rsidRPr="00211A03" w:rsidRDefault="00771E4A" w:rsidP="00771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F855FA8" w14:textId="77777777" w:rsidR="005B204B" w:rsidRPr="00211A03" w:rsidRDefault="005B204B" w:rsidP="00771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AB38D50" w14:textId="77777777" w:rsidR="00771E4A" w:rsidRPr="00211A03" w:rsidRDefault="00771E4A" w:rsidP="00771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C38D252" w14:textId="77777777" w:rsidR="00A87FC9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6DAB9C7" w14:textId="77777777" w:rsidR="00A87FC9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5413BBC" w14:textId="06865C0B" w:rsidR="000413F6" w:rsidRDefault="00CD6517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1A0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="00211A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11A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11A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11A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11A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11A03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6B85BE20" w14:textId="04DBD14F" w:rsidR="00A87FC9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F96497" w14:textId="1D94EB18" w:rsidR="00A87FC9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50BC378" w14:textId="5F56C4EF" w:rsidR="00A87FC9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D962A9A" w14:textId="77777777" w:rsidR="00DD31ED" w:rsidRDefault="00DD31ED" w:rsidP="00A87FC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79CDA982" w14:textId="77777777" w:rsidR="00DD31ED" w:rsidRDefault="00DD31ED" w:rsidP="00A87FC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4A42B32" w14:textId="64ED2C69" w:rsidR="00A87FC9" w:rsidRPr="00B35280" w:rsidRDefault="00A87FC9" w:rsidP="00A87FC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B35280">
        <w:rPr>
          <w:rFonts w:ascii="Times New Roman" w:hAnsi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7919DF2C" w14:textId="6C786079" w:rsidR="00A87FC9" w:rsidRPr="00B35280" w:rsidRDefault="00A87FC9" w:rsidP="00A87FC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B35280">
        <w:rPr>
          <w:rFonts w:ascii="Times New Roman" w:hAnsi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B35280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B35280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A87FC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Про затвердження Концепції модернізації Центру надання адміністративних послуг у </w:t>
      </w:r>
      <w:proofErr w:type="spellStart"/>
      <w:r w:rsidRPr="00A87FC9">
        <w:rPr>
          <w:rFonts w:ascii="Times New Roman" w:hAnsi="Times New Roman" w:cs="Times New Roman"/>
          <w:bCs/>
          <w:sz w:val="26"/>
          <w:szCs w:val="26"/>
          <w:lang w:val="uk-UA"/>
        </w:rPr>
        <w:t>Димерській</w:t>
      </w:r>
      <w:proofErr w:type="spellEnd"/>
      <w:r w:rsidRPr="00A87FC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територіальній громаді</w:t>
      </w:r>
      <w:r>
        <w:rPr>
          <w:rFonts w:ascii="Times New Roman" w:hAnsi="Times New Roman"/>
          <w:sz w:val="26"/>
          <w:szCs w:val="26"/>
          <w:lang w:val="uk-UA"/>
        </w:rPr>
        <w:t>» від 22 липня 2022 року №77</w:t>
      </w:r>
    </w:p>
    <w:p w14:paraId="70939C28" w14:textId="77777777" w:rsidR="00A87FC9" w:rsidRDefault="00A87FC9" w:rsidP="00A87FC9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A87FC9" w14:paraId="2EB7AA93" w14:textId="77777777" w:rsidTr="0092547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B06D" w14:textId="77777777" w:rsidR="00A87FC9" w:rsidRDefault="00A87FC9" w:rsidP="0092547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3638" w14:textId="77777777" w:rsidR="00A87FC9" w:rsidRDefault="00A87FC9" w:rsidP="0092547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B60C" w14:textId="77777777" w:rsidR="00A87FC9" w:rsidRDefault="00A87FC9" w:rsidP="0092547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87FC9" w14:paraId="414C4923" w14:textId="77777777" w:rsidTr="0092547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966D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C94F" w14:textId="62927B80" w:rsidR="00A87FC9" w:rsidRDefault="003F03F8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C341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87FC9" w14:paraId="72392E12" w14:textId="77777777" w:rsidTr="0092547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AA39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0368" w14:textId="1C698471" w:rsidR="00A87FC9" w:rsidRDefault="00A87FC9" w:rsidP="0092547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Гребенюк Анна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772F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87FC9" w14:paraId="1213ED85" w14:textId="77777777" w:rsidTr="0092547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6D3D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8B02" w14:textId="77777777" w:rsidR="00A87FC9" w:rsidRDefault="00A87FC9" w:rsidP="0092547A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C15D" w14:textId="77777777" w:rsidR="00A87FC9" w:rsidRDefault="00A87FC9" w:rsidP="0092547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218BCDE7" w14:textId="77777777" w:rsidR="00A87FC9" w:rsidRDefault="00A87FC9" w:rsidP="00A87FC9">
      <w:pPr>
        <w:jc w:val="both"/>
        <w:rPr>
          <w:sz w:val="26"/>
          <w:szCs w:val="26"/>
          <w:lang w:val="uk-UA"/>
        </w:rPr>
      </w:pPr>
    </w:p>
    <w:p w14:paraId="0B66CE72" w14:textId="77777777" w:rsidR="00A87FC9" w:rsidRDefault="00A87FC9" w:rsidP="00A87FC9">
      <w:pPr>
        <w:rPr>
          <w:b/>
          <w:sz w:val="26"/>
          <w:szCs w:val="26"/>
          <w:lang w:val="uk-UA"/>
        </w:rPr>
      </w:pPr>
    </w:p>
    <w:p w14:paraId="020A8F62" w14:textId="77777777" w:rsidR="00A87FC9" w:rsidRDefault="00A87FC9" w:rsidP="00A87FC9">
      <w:pPr>
        <w:rPr>
          <w:b/>
          <w:sz w:val="26"/>
          <w:szCs w:val="26"/>
          <w:lang w:val="uk-UA"/>
        </w:rPr>
      </w:pPr>
    </w:p>
    <w:p w14:paraId="6A2B5D45" w14:textId="77777777" w:rsidR="00A87FC9" w:rsidRDefault="00A87FC9" w:rsidP="00A87FC9">
      <w:pPr>
        <w:rPr>
          <w:b/>
          <w:sz w:val="26"/>
          <w:szCs w:val="26"/>
          <w:lang w:val="uk-UA"/>
        </w:rPr>
      </w:pPr>
    </w:p>
    <w:p w14:paraId="1CA60287" w14:textId="77777777" w:rsidR="00A87FC9" w:rsidRDefault="00A87FC9" w:rsidP="00A87FC9">
      <w:pPr>
        <w:rPr>
          <w:b/>
          <w:sz w:val="26"/>
          <w:szCs w:val="26"/>
          <w:lang w:val="uk-UA"/>
        </w:rPr>
      </w:pPr>
    </w:p>
    <w:p w14:paraId="27BBB316" w14:textId="77777777" w:rsidR="00A87FC9" w:rsidRDefault="00A87FC9" w:rsidP="00A87FC9">
      <w:pPr>
        <w:rPr>
          <w:b/>
          <w:lang w:val="uk-UA"/>
        </w:rPr>
      </w:pPr>
    </w:p>
    <w:p w14:paraId="4BC9B7FC" w14:textId="77777777" w:rsidR="00A87FC9" w:rsidRPr="00211A03" w:rsidRDefault="00A87FC9" w:rsidP="00211A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87FC9" w:rsidRPr="00211A03" w:rsidSect="00F11FE9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8CB2A" w14:textId="77777777" w:rsidR="0075189B" w:rsidRDefault="0075189B" w:rsidP="004D5D7B">
      <w:pPr>
        <w:spacing w:after="0" w:line="240" w:lineRule="auto"/>
      </w:pPr>
      <w:r>
        <w:separator/>
      </w:r>
    </w:p>
  </w:endnote>
  <w:endnote w:type="continuationSeparator" w:id="0">
    <w:p w14:paraId="1421371F" w14:textId="77777777" w:rsidR="0075189B" w:rsidRDefault="0075189B" w:rsidP="004D5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B3A3" w14:textId="77777777" w:rsidR="0075189B" w:rsidRDefault="0075189B" w:rsidP="004D5D7B">
      <w:pPr>
        <w:spacing w:after="0" w:line="240" w:lineRule="auto"/>
      </w:pPr>
      <w:r>
        <w:separator/>
      </w:r>
    </w:p>
  </w:footnote>
  <w:footnote w:type="continuationSeparator" w:id="0">
    <w:p w14:paraId="1B1FD7FC" w14:textId="77777777" w:rsidR="0075189B" w:rsidRDefault="0075189B" w:rsidP="004D5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D3D44"/>
    <w:multiLevelType w:val="multilevel"/>
    <w:tmpl w:val="56D236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543BE8"/>
    <w:multiLevelType w:val="multilevel"/>
    <w:tmpl w:val="CEA66210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E6A6F15"/>
    <w:multiLevelType w:val="multilevel"/>
    <w:tmpl w:val="9C6ED46E"/>
    <w:lvl w:ilvl="0">
      <w:start w:val="1"/>
      <w:numFmt w:val="bullet"/>
      <w:lvlText w:val="-"/>
      <w:lvlJc w:val="left"/>
      <w:pPr>
        <w:ind w:left="117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F827EBF"/>
    <w:multiLevelType w:val="multilevel"/>
    <w:tmpl w:val="8F1CC7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B5D2B"/>
    <w:multiLevelType w:val="hybridMultilevel"/>
    <w:tmpl w:val="8362EB2E"/>
    <w:lvl w:ilvl="0" w:tplc="7110CB3E">
      <w:start w:val="1"/>
      <w:numFmt w:val="decimal"/>
      <w:lvlText w:val="%1."/>
      <w:lvlJc w:val="left"/>
      <w:pPr>
        <w:ind w:left="10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40" w:hanging="360"/>
      </w:pPr>
    </w:lvl>
    <w:lvl w:ilvl="2" w:tplc="0422001B">
      <w:start w:val="1"/>
      <w:numFmt w:val="lowerRoman"/>
      <w:lvlText w:val="%3."/>
      <w:lvlJc w:val="right"/>
      <w:pPr>
        <w:ind w:left="2460" w:hanging="180"/>
      </w:pPr>
    </w:lvl>
    <w:lvl w:ilvl="3" w:tplc="0422000F">
      <w:start w:val="1"/>
      <w:numFmt w:val="decimal"/>
      <w:lvlText w:val="%4."/>
      <w:lvlJc w:val="left"/>
      <w:pPr>
        <w:ind w:left="3180" w:hanging="360"/>
      </w:pPr>
    </w:lvl>
    <w:lvl w:ilvl="4" w:tplc="04220019">
      <w:start w:val="1"/>
      <w:numFmt w:val="lowerLetter"/>
      <w:lvlText w:val="%5."/>
      <w:lvlJc w:val="left"/>
      <w:pPr>
        <w:ind w:left="3900" w:hanging="360"/>
      </w:pPr>
    </w:lvl>
    <w:lvl w:ilvl="5" w:tplc="0422001B">
      <w:start w:val="1"/>
      <w:numFmt w:val="lowerRoman"/>
      <w:lvlText w:val="%6."/>
      <w:lvlJc w:val="right"/>
      <w:pPr>
        <w:ind w:left="4620" w:hanging="180"/>
      </w:pPr>
    </w:lvl>
    <w:lvl w:ilvl="6" w:tplc="0422000F">
      <w:start w:val="1"/>
      <w:numFmt w:val="decimal"/>
      <w:lvlText w:val="%7."/>
      <w:lvlJc w:val="left"/>
      <w:pPr>
        <w:ind w:left="5340" w:hanging="360"/>
      </w:pPr>
    </w:lvl>
    <w:lvl w:ilvl="7" w:tplc="04220019">
      <w:start w:val="1"/>
      <w:numFmt w:val="lowerLetter"/>
      <w:lvlText w:val="%8."/>
      <w:lvlJc w:val="left"/>
      <w:pPr>
        <w:ind w:left="6060" w:hanging="360"/>
      </w:pPr>
    </w:lvl>
    <w:lvl w:ilvl="8" w:tplc="0422001B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3264740B"/>
    <w:multiLevelType w:val="multilevel"/>
    <w:tmpl w:val="437200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0B31E1"/>
    <w:multiLevelType w:val="multilevel"/>
    <w:tmpl w:val="A65CC45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C5472"/>
    <w:multiLevelType w:val="multilevel"/>
    <w:tmpl w:val="C5F621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6EF"/>
    <w:rsid w:val="00004DDE"/>
    <w:rsid w:val="000120F1"/>
    <w:rsid w:val="00016B35"/>
    <w:rsid w:val="000320E6"/>
    <w:rsid w:val="000413F6"/>
    <w:rsid w:val="000A57AC"/>
    <w:rsid w:val="000B2A43"/>
    <w:rsid w:val="000C050C"/>
    <w:rsid w:val="000C46EF"/>
    <w:rsid w:val="000F3000"/>
    <w:rsid w:val="000F731A"/>
    <w:rsid w:val="00147B01"/>
    <w:rsid w:val="00183113"/>
    <w:rsid w:val="00195A57"/>
    <w:rsid w:val="001F48FD"/>
    <w:rsid w:val="00211A03"/>
    <w:rsid w:val="002C6173"/>
    <w:rsid w:val="002E2DE4"/>
    <w:rsid w:val="00330F43"/>
    <w:rsid w:val="003539AC"/>
    <w:rsid w:val="003F03F8"/>
    <w:rsid w:val="003F54F5"/>
    <w:rsid w:val="00414C8D"/>
    <w:rsid w:val="00420644"/>
    <w:rsid w:val="00424E11"/>
    <w:rsid w:val="00467039"/>
    <w:rsid w:val="0048289F"/>
    <w:rsid w:val="004D5D7B"/>
    <w:rsid w:val="0055282D"/>
    <w:rsid w:val="005531C3"/>
    <w:rsid w:val="005A2DC4"/>
    <w:rsid w:val="005B204B"/>
    <w:rsid w:val="005B3AD2"/>
    <w:rsid w:val="005E3388"/>
    <w:rsid w:val="005E394C"/>
    <w:rsid w:val="00617C2A"/>
    <w:rsid w:val="00633928"/>
    <w:rsid w:val="00645B6E"/>
    <w:rsid w:val="006C7A68"/>
    <w:rsid w:val="006E76E1"/>
    <w:rsid w:val="00701BDA"/>
    <w:rsid w:val="0075189B"/>
    <w:rsid w:val="00765820"/>
    <w:rsid w:val="00765EC3"/>
    <w:rsid w:val="00771E4A"/>
    <w:rsid w:val="00772D74"/>
    <w:rsid w:val="007D05A0"/>
    <w:rsid w:val="007E550A"/>
    <w:rsid w:val="007E68C6"/>
    <w:rsid w:val="008159D0"/>
    <w:rsid w:val="008455A4"/>
    <w:rsid w:val="00845780"/>
    <w:rsid w:val="00845A56"/>
    <w:rsid w:val="008C2F35"/>
    <w:rsid w:val="008F7303"/>
    <w:rsid w:val="0091004C"/>
    <w:rsid w:val="00943B6D"/>
    <w:rsid w:val="009554B8"/>
    <w:rsid w:val="00975CFF"/>
    <w:rsid w:val="009A067D"/>
    <w:rsid w:val="009C2F6E"/>
    <w:rsid w:val="00A03293"/>
    <w:rsid w:val="00A07D78"/>
    <w:rsid w:val="00A36DAF"/>
    <w:rsid w:val="00A54B97"/>
    <w:rsid w:val="00A55FBB"/>
    <w:rsid w:val="00A56658"/>
    <w:rsid w:val="00A56A0C"/>
    <w:rsid w:val="00A611BC"/>
    <w:rsid w:val="00A87FC9"/>
    <w:rsid w:val="00AC0986"/>
    <w:rsid w:val="00AC30C4"/>
    <w:rsid w:val="00AD6037"/>
    <w:rsid w:val="00AF69C9"/>
    <w:rsid w:val="00B41735"/>
    <w:rsid w:val="00B67F08"/>
    <w:rsid w:val="00B7275E"/>
    <w:rsid w:val="00B829E7"/>
    <w:rsid w:val="00BB5E17"/>
    <w:rsid w:val="00C40F77"/>
    <w:rsid w:val="00C44DF7"/>
    <w:rsid w:val="00C5449F"/>
    <w:rsid w:val="00C62844"/>
    <w:rsid w:val="00C724B4"/>
    <w:rsid w:val="00C800DE"/>
    <w:rsid w:val="00C92F9E"/>
    <w:rsid w:val="00CA7301"/>
    <w:rsid w:val="00CB11DA"/>
    <w:rsid w:val="00CD22D9"/>
    <w:rsid w:val="00CD6517"/>
    <w:rsid w:val="00D32D5D"/>
    <w:rsid w:val="00D50FD2"/>
    <w:rsid w:val="00DC27EF"/>
    <w:rsid w:val="00DD31ED"/>
    <w:rsid w:val="00DD3671"/>
    <w:rsid w:val="00E14DF8"/>
    <w:rsid w:val="00E66226"/>
    <w:rsid w:val="00EF3C53"/>
    <w:rsid w:val="00F11FE9"/>
    <w:rsid w:val="00F3183D"/>
    <w:rsid w:val="00F35E50"/>
    <w:rsid w:val="00F920A3"/>
    <w:rsid w:val="00FC2571"/>
    <w:rsid w:val="00FE4D72"/>
    <w:rsid w:val="00FF3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8EE647"/>
  <w15:docId w15:val="{E880F817-9786-4873-9C38-083E96DC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54B8"/>
  </w:style>
  <w:style w:type="paragraph" w:styleId="2">
    <w:name w:val="heading 2"/>
    <w:basedOn w:val="a"/>
    <w:next w:val="a"/>
    <w:link w:val="20"/>
    <w:unhideWhenUsed/>
    <w:qFormat/>
    <w:rsid w:val="000C46EF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C46EF"/>
    <w:rPr>
      <w:rFonts w:ascii="Times New Roman" w:eastAsia="Times New Roman" w:hAnsi="Times New Roman" w:cs="Times New Roman"/>
      <w:b/>
      <w:i/>
      <w:sz w:val="24"/>
      <w:szCs w:val="20"/>
      <w:lang w:val="uk-UA" w:eastAsia="uk-UA"/>
    </w:rPr>
  </w:style>
  <w:style w:type="paragraph" w:styleId="a3">
    <w:name w:val="header"/>
    <w:basedOn w:val="a"/>
    <w:link w:val="a4"/>
    <w:unhideWhenUsed/>
    <w:rsid w:val="004D5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D5D7B"/>
  </w:style>
  <w:style w:type="paragraph" w:styleId="a5">
    <w:name w:val="footer"/>
    <w:basedOn w:val="a"/>
    <w:link w:val="a6"/>
    <w:uiPriority w:val="99"/>
    <w:semiHidden/>
    <w:unhideWhenUsed/>
    <w:rsid w:val="004D5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5D7B"/>
  </w:style>
  <w:style w:type="paragraph" w:styleId="a7">
    <w:name w:val="Balloon Text"/>
    <w:basedOn w:val="a"/>
    <w:link w:val="a8"/>
    <w:uiPriority w:val="99"/>
    <w:semiHidden/>
    <w:unhideWhenUsed/>
    <w:rsid w:val="00815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59D0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4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0413F6"/>
    <w:rPr>
      <w:i/>
      <w:iCs/>
    </w:rPr>
  </w:style>
  <w:style w:type="paragraph" w:styleId="ab">
    <w:name w:val="List Paragraph"/>
    <w:basedOn w:val="a"/>
    <w:link w:val="ac"/>
    <w:uiPriority w:val="34"/>
    <w:qFormat/>
    <w:rsid w:val="000F3000"/>
    <w:pPr>
      <w:spacing w:after="0" w:line="240" w:lineRule="auto"/>
      <w:ind w:left="720"/>
      <w:contextualSpacing/>
    </w:pPr>
    <w:rPr>
      <w:rFonts w:ascii="Arial" w:eastAsia="Arial" w:hAnsi="Arial" w:cs="Arial"/>
      <w:lang w:val="uk-UA"/>
    </w:rPr>
  </w:style>
  <w:style w:type="character" w:customStyle="1" w:styleId="ac">
    <w:name w:val="Абзац списка Знак"/>
    <w:link w:val="ab"/>
    <w:uiPriority w:val="34"/>
    <w:locked/>
    <w:rsid w:val="000F3000"/>
    <w:rPr>
      <w:rFonts w:ascii="Arial" w:eastAsia="Arial" w:hAnsi="Arial" w:cs="Arial"/>
      <w:lang w:val="uk-UA"/>
    </w:rPr>
  </w:style>
  <w:style w:type="paragraph" w:customStyle="1" w:styleId="1">
    <w:name w:val="Без интервала1"/>
    <w:qFormat/>
    <w:rsid w:val="00C92F9E"/>
    <w:pPr>
      <w:spacing w:after="0" w:line="240" w:lineRule="auto"/>
    </w:pPr>
    <w:rPr>
      <w:rFonts w:ascii="Calibri" w:eastAsia="Times New Roman" w:hAnsi="Calibri" w:cs="Calibr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9067</Words>
  <Characters>5169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Лілія Калашнікова</cp:lastModifiedBy>
  <cp:revision>16</cp:revision>
  <cp:lastPrinted>2022-07-25T12:20:00Z</cp:lastPrinted>
  <dcterms:created xsi:type="dcterms:W3CDTF">2022-07-21T06:54:00Z</dcterms:created>
  <dcterms:modified xsi:type="dcterms:W3CDTF">2022-07-25T12:20:00Z</dcterms:modified>
</cp:coreProperties>
</file>